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5CA3" w14:textId="77777777" w:rsidR="00B86D1A" w:rsidRPr="00B86D1A" w:rsidRDefault="00B86D1A" w:rsidP="00B86D1A">
      <w:pPr>
        <w:shd w:val="clear" w:color="auto" w:fill="FFFFFF"/>
        <w:spacing w:before="100" w:after="15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R"/>
          <w14:ligatures w14:val="none"/>
        </w:rPr>
      </w:pPr>
      <w:r w:rsidRPr="00B86D1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R"/>
          <w14:ligatures w14:val="none"/>
        </w:rPr>
        <w:t>10367</w:t>
      </w:r>
    </w:p>
    <w:p w14:paraId="54AAD659" w14:textId="77777777" w:rsidR="00B86D1A" w:rsidRPr="00B86D1A" w:rsidRDefault="00B86D1A" w:rsidP="00B86D1A">
      <w:pPr>
        <w:shd w:val="clear" w:color="auto" w:fill="FFFFFF"/>
        <w:spacing w:before="100" w:after="150" w:line="240" w:lineRule="auto"/>
        <w:jc w:val="center"/>
        <w:textAlignment w:val="center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s-CR"/>
          <w14:ligatures w14:val="none"/>
        </w:rPr>
      </w:pPr>
    </w:p>
    <w:p w14:paraId="15AAC3C4" w14:textId="77777777" w:rsidR="00B86D1A" w:rsidRPr="00B86D1A" w:rsidRDefault="00B86D1A" w:rsidP="00B86D1A">
      <w:pPr>
        <w:shd w:val="clear" w:color="auto" w:fill="FFFFFF"/>
        <w:spacing w:before="72" w:after="150" w:line="240" w:lineRule="auto"/>
        <w:jc w:val="center"/>
        <w:textAlignment w:val="center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s-CR"/>
          <w14:ligatures w14:val="none"/>
        </w:rPr>
      </w:pP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LA ASAMBLEA LEGISLATIVA</w:t>
      </w:r>
    </w:p>
    <w:p w14:paraId="5324F4EB" w14:textId="77777777" w:rsidR="00B86D1A" w:rsidRPr="00B86D1A" w:rsidRDefault="00B86D1A" w:rsidP="00B86D1A">
      <w:pPr>
        <w:shd w:val="clear" w:color="auto" w:fill="FFFFFF"/>
        <w:spacing w:after="150" w:line="240" w:lineRule="auto"/>
        <w:jc w:val="center"/>
        <w:textAlignment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DE LA REPÚBLICA DE COSTA RICA</w:t>
      </w:r>
    </w:p>
    <w:p w14:paraId="1A4CE5DE" w14:textId="77777777" w:rsidR="00B86D1A" w:rsidRPr="00B86D1A" w:rsidRDefault="00B86D1A" w:rsidP="00B86D1A">
      <w:pPr>
        <w:shd w:val="clear" w:color="auto" w:fill="FFFFFF"/>
        <w:spacing w:after="150" w:line="240" w:lineRule="auto"/>
        <w:jc w:val="center"/>
        <w:textAlignment w:val="center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s-CR"/>
          <w14:ligatures w14:val="none"/>
        </w:rPr>
      </w:pPr>
    </w:p>
    <w:p w14:paraId="4BD4B67C" w14:textId="77777777" w:rsidR="00B86D1A" w:rsidRPr="00B86D1A" w:rsidRDefault="00B86D1A" w:rsidP="00B86D1A">
      <w:pPr>
        <w:shd w:val="clear" w:color="auto" w:fill="FFFFFF"/>
        <w:spacing w:after="150" w:line="240" w:lineRule="auto"/>
        <w:jc w:val="center"/>
        <w:textAlignment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DECRETA:</w:t>
      </w:r>
    </w:p>
    <w:p w14:paraId="14DA38BB" w14:textId="77777777" w:rsidR="00B86D1A" w:rsidRPr="00B86D1A" w:rsidRDefault="00B86D1A" w:rsidP="00B86D1A">
      <w:pPr>
        <w:shd w:val="clear" w:color="auto" w:fill="FFFFFF"/>
        <w:spacing w:after="150" w:line="240" w:lineRule="auto"/>
        <w:jc w:val="center"/>
        <w:textAlignment w:val="center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s-CR"/>
          <w14:ligatures w14:val="none"/>
        </w:rPr>
      </w:pPr>
    </w:p>
    <w:p w14:paraId="60534721" w14:textId="7E713D9D" w:rsidR="00B86D1A" w:rsidRPr="00B86D1A" w:rsidRDefault="00B86D1A" w:rsidP="00B86D1A">
      <w:pPr>
        <w:shd w:val="clear" w:color="auto" w:fill="FFFFFF"/>
        <w:spacing w:before="40" w:after="150" w:line="240" w:lineRule="auto"/>
        <w:jc w:val="center"/>
        <w:textAlignment w:val="center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s-CR"/>
          <w14:ligatures w14:val="none"/>
        </w:rPr>
      </w:pPr>
      <w:r w:rsidRPr="00B86D1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R"/>
          <w14:ligatures w14:val="none"/>
        </w:rPr>
        <w:t>DECLARATORIA DE LA JUNTA ADMINISTRATIVA</w:t>
      </w:r>
      <w:r w:rsidRPr="00B86D1A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R"/>
          <w14:ligatures w14:val="none"/>
        </w:rPr>
        <w:t>DE LA IMPRENTA NACIONAL CONOCIDA COMO</w:t>
      </w:r>
      <w:r w:rsidRPr="00B86D1A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R"/>
          <w14:ligatures w14:val="none"/>
        </w:rPr>
        <w:t>IMPRENTA NACIONAL, COMO INSTITUCIÓN</w:t>
      </w:r>
      <w:r w:rsidRPr="00B86D1A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R"/>
          <w14:ligatures w14:val="none"/>
        </w:rPr>
        <w:t>BENEMÉRITA DE LA PATRIA</w:t>
      </w:r>
    </w:p>
    <w:p w14:paraId="4745383B" w14:textId="77777777" w:rsidR="00B86D1A" w:rsidRPr="00B86D1A" w:rsidRDefault="00B86D1A" w:rsidP="00B86D1A">
      <w:pPr>
        <w:shd w:val="clear" w:color="auto" w:fill="FFFFFF"/>
        <w:spacing w:before="72" w:after="150" w:line="240" w:lineRule="auto"/>
        <w:jc w:val="both"/>
        <w:textAlignment w:val="center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</w:pPr>
    </w:p>
    <w:p w14:paraId="75DCB146" w14:textId="12BF12E9" w:rsidR="00B86D1A" w:rsidRPr="00B86D1A" w:rsidRDefault="00B86D1A" w:rsidP="00B86D1A">
      <w:pPr>
        <w:shd w:val="clear" w:color="auto" w:fill="FFFFFF"/>
        <w:spacing w:before="72" w:after="150" w:line="240" w:lineRule="auto"/>
        <w:jc w:val="both"/>
        <w:textAlignment w:val="center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s-CR"/>
          <w14:ligatures w14:val="none"/>
        </w:rPr>
      </w:pP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ARTÍCULO ÚNICO- Se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declara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a la Junta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Administrativa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de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la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Imprenta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Nacional,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conocida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como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“Imprenta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Nacional”,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Institución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Benemérit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a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de la Patria,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por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su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alta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contribución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a la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cultura, la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educación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y la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publicidad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de la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ley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durante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más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de 185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años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al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servicio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del Estado y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más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de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143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años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en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la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publicación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de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los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diarios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CR"/>
          <w14:ligatures w14:val="none"/>
        </w:rPr>
        <w:t>oficiales.</w:t>
      </w:r>
    </w:p>
    <w:p w14:paraId="45124008" w14:textId="77777777" w:rsidR="00B86D1A" w:rsidRPr="00B86D1A" w:rsidRDefault="00B86D1A" w:rsidP="00B86D1A">
      <w:pPr>
        <w:shd w:val="clear" w:color="auto" w:fill="FFFFFF"/>
        <w:spacing w:before="60" w:after="150" w:line="240" w:lineRule="auto"/>
        <w:jc w:val="both"/>
        <w:textAlignment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</w:p>
    <w:p w14:paraId="2E89C709" w14:textId="5955A11A" w:rsidR="00B86D1A" w:rsidRPr="00B86D1A" w:rsidRDefault="00B86D1A" w:rsidP="00B86D1A">
      <w:pPr>
        <w:shd w:val="clear" w:color="auto" w:fill="FFFFFF"/>
        <w:spacing w:before="60" w:after="150" w:line="240" w:lineRule="auto"/>
        <w:jc w:val="both"/>
        <w:textAlignment w:val="center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s-CR"/>
          <w14:ligatures w14:val="none"/>
        </w:rPr>
      </w:pP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Rige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a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partir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de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su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publicación.</w:t>
      </w:r>
    </w:p>
    <w:p w14:paraId="78DF75B8" w14:textId="77777777" w:rsidR="00B86D1A" w:rsidRPr="00B86D1A" w:rsidRDefault="00B86D1A" w:rsidP="00B86D1A">
      <w:pPr>
        <w:shd w:val="clear" w:color="auto" w:fill="FFFFFF"/>
        <w:spacing w:before="120" w:after="150" w:line="240" w:lineRule="auto"/>
        <w:jc w:val="both"/>
        <w:textAlignment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</w:p>
    <w:p w14:paraId="76A580CE" w14:textId="682F47B9" w:rsidR="00B86D1A" w:rsidRPr="00B86D1A" w:rsidRDefault="00B86D1A" w:rsidP="00B86D1A">
      <w:pPr>
        <w:shd w:val="clear" w:color="auto" w:fill="FFFFFF"/>
        <w:spacing w:before="120" w:after="150" w:line="240" w:lineRule="auto"/>
        <w:jc w:val="both"/>
        <w:textAlignment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ASAMBLEA LEGISLATIVA-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Aprobado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a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los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dieciocho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días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del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mes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de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abril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del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año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dos mil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veintitrés.</w:t>
      </w:r>
    </w:p>
    <w:p w14:paraId="2B82F5E6" w14:textId="77777777" w:rsidR="00B86D1A" w:rsidRPr="00B86D1A" w:rsidRDefault="00B86D1A" w:rsidP="00B86D1A">
      <w:pPr>
        <w:shd w:val="clear" w:color="auto" w:fill="FFFFFF"/>
        <w:spacing w:before="120" w:after="150" w:line="240" w:lineRule="auto"/>
        <w:jc w:val="both"/>
        <w:textAlignment w:val="center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s-CR"/>
          <w14:ligatures w14:val="none"/>
        </w:rPr>
      </w:pPr>
    </w:p>
    <w:p w14:paraId="464B4530" w14:textId="77777777" w:rsidR="00B86D1A" w:rsidRDefault="00B86D1A" w:rsidP="00B86D1A">
      <w:pPr>
        <w:shd w:val="clear" w:color="auto" w:fill="FFFFFF"/>
        <w:spacing w:before="60" w:after="150" w:line="240" w:lineRule="auto"/>
        <w:jc w:val="center"/>
        <w:textAlignment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COMUNÍCASE AL PODER EJECUTIVO</w:t>
      </w:r>
    </w:p>
    <w:p w14:paraId="201D96E2" w14:textId="77777777" w:rsidR="00B86D1A" w:rsidRPr="00B86D1A" w:rsidRDefault="00B86D1A" w:rsidP="00B86D1A">
      <w:pPr>
        <w:shd w:val="clear" w:color="auto" w:fill="FFFFFF"/>
        <w:spacing w:before="60" w:after="150" w:line="240" w:lineRule="auto"/>
        <w:jc w:val="center"/>
        <w:textAlignment w:val="center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s-CR"/>
          <w14:ligatures w14:val="none"/>
        </w:rPr>
      </w:pPr>
    </w:p>
    <w:p w14:paraId="50AA2112" w14:textId="77777777" w:rsidR="00B86D1A" w:rsidRPr="00B86D1A" w:rsidRDefault="00B86D1A" w:rsidP="00B86D1A">
      <w:pPr>
        <w:shd w:val="clear" w:color="auto" w:fill="FFFFFF"/>
        <w:spacing w:before="80" w:after="150" w:line="240" w:lineRule="auto"/>
        <w:jc w:val="center"/>
        <w:textAlignment w:val="center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s-CR"/>
          <w14:ligatures w14:val="none"/>
        </w:rPr>
      </w:pP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Rodrigo Arias Sánchez</w:t>
      </w:r>
    </w:p>
    <w:p w14:paraId="29C39931" w14:textId="77777777" w:rsidR="00B86D1A" w:rsidRDefault="00B86D1A" w:rsidP="00B86D1A">
      <w:pPr>
        <w:shd w:val="clear" w:color="auto" w:fill="FFFFFF"/>
        <w:spacing w:after="15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R"/>
          <w14:ligatures w14:val="none"/>
        </w:rPr>
      </w:pPr>
      <w:r w:rsidRPr="00B86D1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R"/>
          <w14:ligatures w14:val="none"/>
        </w:rPr>
        <w:t>Presidente</w:t>
      </w:r>
    </w:p>
    <w:p w14:paraId="5D27D6F6" w14:textId="77777777" w:rsidR="00B86D1A" w:rsidRPr="00B86D1A" w:rsidRDefault="00B86D1A" w:rsidP="00B86D1A">
      <w:pPr>
        <w:shd w:val="clear" w:color="auto" w:fill="FFFFFF"/>
        <w:spacing w:after="150" w:line="240" w:lineRule="auto"/>
        <w:jc w:val="center"/>
        <w:textAlignment w:val="center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s-CR"/>
          <w14:ligatures w14:val="none"/>
        </w:rPr>
      </w:pPr>
    </w:p>
    <w:p w14:paraId="4FD8A49F" w14:textId="41C822C3" w:rsidR="00B86D1A" w:rsidRPr="00B86D1A" w:rsidRDefault="00B86D1A" w:rsidP="00B86D1A">
      <w:pPr>
        <w:shd w:val="clear" w:color="auto" w:fill="FFFFFF"/>
        <w:spacing w:before="80" w:after="150" w:line="240" w:lineRule="auto"/>
        <w:jc w:val="center"/>
        <w:textAlignment w:val="center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s-CR"/>
          <w14:ligatures w14:val="none"/>
        </w:rPr>
      </w:pP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Melina </w:t>
      </w:r>
      <w:proofErr w:type="spellStart"/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Ajoy</w:t>
      </w:r>
      <w:proofErr w:type="spellEnd"/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 Palma                Luz Mary Alpízar Loaiza</w:t>
      </w:r>
    </w:p>
    <w:p w14:paraId="45304DF7" w14:textId="35EA669C" w:rsidR="00B86D1A" w:rsidRDefault="00B86D1A" w:rsidP="00B86D1A">
      <w:pPr>
        <w:shd w:val="clear" w:color="auto" w:fill="FFFFFF"/>
        <w:spacing w:after="15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R"/>
          <w14:ligatures w14:val="none"/>
        </w:rPr>
      </w:pPr>
      <w:r w:rsidRPr="00B86D1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R"/>
          <w14:ligatures w14:val="none"/>
        </w:rPr>
        <w:t>Primer secretaria                   Segunda secretaria</w:t>
      </w:r>
    </w:p>
    <w:p w14:paraId="18E03266" w14:textId="77777777" w:rsidR="00B86D1A" w:rsidRPr="00B86D1A" w:rsidRDefault="00B86D1A" w:rsidP="00B86D1A">
      <w:pPr>
        <w:shd w:val="clear" w:color="auto" w:fill="FFFFFF"/>
        <w:spacing w:after="150" w:line="240" w:lineRule="auto"/>
        <w:jc w:val="center"/>
        <w:textAlignment w:val="center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s-CR"/>
          <w14:ligatures w14:val="none"/>
        </w:rPr>
      </w:pPr>
    </w:p>
    <w:p w14:paraId="692BCD47" w14:textId="67BBE0BB" w:rsidR="00B86D1A" w:rsidRDefault="00B86D1A" w:rsidP="00B86D1A">
      <w:pPr>
        <w:shd w:val="clear" w:color="auto" w:fill="FFFFFF"/>
        <w:spacing w:before="120" w:after="150" w:line="240" w:lineRule="auto"/>
        <w:jc w:val="both"/>
        <w:textAlignment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Dado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en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la Presidencia de la República, San José, a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los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veintinueve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días del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mes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de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junio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del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año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dos mil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 xml:space="preserve"> </w:t>
      </w:r>
      <w:r w:rsidRPr="00B86D1A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veintitrés.</w:t>
      </w:r>
    </w:p>
    <w:p w14:paraId="4FEFD91D" w14:textId="77777777" w:rsidR="000E5BC0" w:rsidRDefault="000E5BC0"/>
    <w:sectPr w:rsidR="000E5B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1A"/>
    <w:rsid w:val="000E5BC0"/>
    <w:rsid w:val="00353645"/>
    <w:rsid w:val="00B8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EF0B"/>
  <w15:chartTrackingRefBased/>
  <w15:docId w15:val="{DAB50F1F-847B-482E-A32F-E7611FEF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6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D1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D1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D1A"/>
    <w:rPr>
      <w:rFonts w:eastAsiaTheme="majorEastAsia" w:cstheme="majorBidi"/>
      <w:color w:val="0F4761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D1A"/>
    <w:rPr>
      <w:rFonts w:eastAsiaTheme="majorEastAsia" w:cstheme="majorBidi"/>
      <w:i/>
      <w:iCs/>
      <w:color w:val="0F4761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D1A"/>
    <w:rPr>
      <w:rFonts w:eastAsiaTheme="majorEastAsia" w:cstheme="majorBidi"/>
      <w:color w:val="0F4761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D1A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D1A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D1A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D1A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B86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D1A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D1A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B86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D1A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B86D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D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D1A"/>
    <w:rPr>
      <w:i/>
      <w:iCs/>
      <w:color w:val="0F4761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B86D1A"/>
    <w:rPr>
      <w:b/>
      <w:bCs/>
      <w:smallCaps/>
      <w:color w:val="0F4761" w:themeColor="accent1" w:themeShade="BF"/>
      <w:spacing w:val="5"/>
    </w:rPr>
  </w:style>
  <w:style w:type="character" w:customStyle="1" w:styleId="spelle">
    <w:name w:val="spelle"/>
    <w:basedOn w:val="Fuentedeprrafopredeter"/>
    <w:rsid w:val="00B8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Cubillo</dc:creator>
  <cp:keywords/>
  <dc:description/>
  <cp:lastModifiedBy>Jaqueline Cubillo</cp:lastModifiedBy>
  <cp:revision>1</cp:revision>
  <dcterms:created xsi:type="dcterms:W3CDTF">2024-03-21T17:01:00Z</dcterms:created>
  <dcterms:modified xsi:type="dcterms:W3CDTF">2024-03-21T17:08:00Z</dcterms:modified>
</cp:coreProperties>
</file>