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AEFE" w14:textId="77777777" w:rsidR="007B3B09" w:rsidRPr="0026525B" w:rsidRDefault="007B3B09" w:rsidP="0026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N° 5394</w:t>
      </w:r>
    </w:p>
    <w:p w14:paraId="734C01EA" w14:textId="77777777" w:rsidR="007B3B09" w:rsidRPr="0026525B" w:rsidRDefault="007B3B09" w:rsidP="0026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45F25E53" w14:textId="77777777" w:rsidR="007B3B09" w:rsidRPr="0026525B" w:rsidRDefault="007B3B09" w:rsidP="0026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 ASAMBLEA LEGISLATIVA DE LA REPÚBLICA DE COSTA RICA,</w:t>
      </w:r>
    </w:p>
    <w:p w14:paraId="7E197AC7" w14:textId="77777777" w:rsidR="007B3B09" w:rsidRPr="0026525B" w:rsidRDefault="007B3B09" w:rsidP="0026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32882253" w14:textId="77777777" w:rsidR="007B3B09" w:rsidRPr="0026525B" w:rsidRDefault="007B3B09" w:rsidP="0026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DECRETA:</w:t>
      </w:r>
    </w:p>
    <w:p w14:paraId="2B9991B6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3D77B880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1º.- Créase la Junta Administrativa de la Imprenta Nacional, como órgano de desconcentración máxima del Ministerio de Gobernación y Policía con personalidad jurídica instrumental para contratar y adquirir bienes y servicios para el cumplimiento de sus fines.</w:t>
      </w:r>
    </w:p>
    <w:p w14:paraId="023389FC" w14:textId="3BD295BA" w:rsidR="007B3B09" w:rsidRP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(Así reformado por el artículo 1° de la ley N° 8305 del 19 de setiembre de 2002)</w:t>
      </w:r>
      <w:r w:rsid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2º.- Sus fines fundamentales serán:</w:t>
      </w:r>
    </w:p>
    <w:p w14:paraId="79353201" w14:textId="00448BAB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a) Proteger y conservar los bienes de la Imprenta Nacional y velar por su mejoramiento;</w:t>
      </w:r>
    </w:p>
    <w:p w14:paraId="79AE75D7" w14:textId="77777777"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1FDFCC26" w14:textId="6849FE52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b) Administrar los fondos específicos a que esta ley se refiere; y</w:t>
      </w:r>
    </w:p>
    <w:p w14:paraId="147E5A43" w14:textId="77777777"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3E6231B3" w14:textId="77777777" w:rsid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c) Formular los programas de inversión de acuerdo con las necesidades y previa fijación de prioridades y hacer las respectivas licitaciones</w:t>
      </w:r>
      <w:r w:rsid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14:paraId="548F6987" w14:textId="39E2FAEA" w:rsidR="007B3B09" w:rsidRP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7B3B09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3º.- La Junta se integrará en la siguiente forma: el Ministro de Gobernación y Justicia o su representante, quien la presidirá; un representante del Ministro de Cultura y un delegado de la Editorial de Costa Rica.</w:t>
      </w:r>
    </w:p>
    <w:p w14:paraId="1CD04D11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71B66605" w14:textId="77777777" w:rsid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Para la elección de estos dos últimos miembros deberán enviarse ternas al Ministerio de Gobernación para que éste haga la escogencia.</w:t>
      </w:r>
    </w:p>
    <w:p w14:paraId="1BD29348" w14:textId="77777777"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7B3B09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4º.- Para el cumplimiento de sus fines, el Ministro de Gobernación pondrá a disposición de la Junta el personal necesario dentro de sus posibilidades presupuestarias. El Director de la Imprenta tendrá la representación judicial y extrajudicial de la Junta; y será su personero ejecutivo.</w:t>
      </w:r>
    </w:p>
    <w:p w14:paraId="32324E81" w14:textId="717C6A55" w:rsidR="007B3B09" w:rsidRP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7B3B09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5º.- A partir del 1º de enero de 1974, los ingresos que produzcan al Estado la Imprenta Nacional y lo que dicha Imprenta recaude por cualquier otro concepto, se ingresará en una cuenta especial en un Banco del Estado a nombre de la Junta que aquí se crea.</w:t>
      </w:r>
    </w:p>
    <w:p w14:paraId="4EFA6BAD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72ED7AB8" w14:textId="04EC98E3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6º.- El producto íntegro que reciba el Banco Central por concepto de los pagos especificados en los decretos citados en el artículo anterior, será apartado por el Banco en una cuenta especial a nombre de la Junta, deduciendo únicamente el tanto por ciento correspondiente por concepto de gastos de Administración. El resto lo girará a la orden de la Junta en cuotas mensuales según corresponda en la forma y condición en que determine por Reglamento el Poder Ejecutivo.</w:t>
      </w:r>
    </w:p>
    <w:p w14:paraId="634314C8" w14:textId="77777777"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7B3B09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7º.- Con los ingresos que produzca la Imprenta se creará un fondo especial, dedicado exclusivamente a la adquisición de maquinaria, equipo, materiales, servicios, repuestos y otros bienes necesarios para su modernización y buen funcionamiento.</w:t>
      </w:r>
    </w:p>
    <w:p w14:paraId="6DF7636D" w14:textId="09896A22" w:rsidR="007B3B09" w:rsidRPr="00A8005D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Artículo 8º.- </w:t>
      </w:r>
      <w:r w:rsidR="00A8005D" w:rsidRPr="00A8005D">
        <w:rPr>
          <w:rFonts w:ascii="Times New Roman" w:hAnsi="Times New Roman" w:cs="Times New Roman"/>
          <w:color w:val="000000"/>
          <w:sz w:val="24"/>
          <w:szCs w:val="24"/>
        </w:rPr>
        <w:t>La Contraloría General de la República fiscalizará el manejo económico de la Junta y la inversión de sus fondos.</w:t>
      </w:r>
    </w:p>
    <w:p w14:paraId="1545116A" w14:textId="77777777" w:rsidR="003E2886" w:rsidRDefault="003E2886" w:rsidP="0026525B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2576D099" w14:textId="7D3EA16C" w:rsidR="003E2886" w:rsidRPr="003E2886" w:rsidRDefault="003E2886" w:rsidP="002652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(Así reformado el párrafo anterior por el artículo 2° aparte c) de la Ley Fortalecimiento del control presupuestario de los órganos desconcentrados del Gobierno Central, N° 9524 del 7 de marzo de 2018)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33898B1" w14:textId="77777777" w:rsidR="003E2886" w:rsidRDefault="003E2886" w:rsidP="0026525B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7F9FE281" w14:textId="5A2D3434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Artículo 9º.- Se autoriza a la Junta Administrativa para que gestione con alguna institución de crédito nacional o del exterior un empréstito para cumplir a la mayor brevedad los fines de la presente ley. </w:t>
      </w:r>
      <w:r w:rsidR="0026525B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Asimismo,</w:t>
      </w: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se autoriza a las Instituciones Autónomas y Semiautónomas del Estado para que se le concedan préstamos a dicha Junta a través del Ministerio de Gobernación, con destino a la adquisición de bienes, equipo, servicios, mobiliario y materiales necesarios para la Imprenta Nacional. Dichos préstamos serán garantizados con los fondos especiales aquí señalados y cualquiera otros que dicha institución crea necesarios.</w:t>
      </w:r>
    </w:p>
    <w:p w14:paraId="3D408430" w14:textId="01D89304" w:rsidR="007B3B09" w:rsidRP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br/>
      </w:r>
      <w:r w:rsidR="007B3B09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10.- Se autoriza a las Instituciones Autónomas y Semiautónomas del Estado para que otorguen donaciones a favor de la Junta y para que ésta los reciba de ellas, así como de otras personas o instituciones privadas, nacionales o extranjeras, por cualquier suma.</w:t>
      </w:r>
    </w:p>
    <w:p w14:paraId="6F1C03C5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6FC13835" w14:textId="002636BA" w:rsidR="007B3B09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11.- La Junta Administrativa de la Imprenta Nacional queda facultada para señalar e imponer las tarifas que considere convenientes</w:t>
      </w:r>
      <w:r w:rsidR="00E613B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y adecuarlas</w:t>
      </w: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 los precios de costo de los materiales de impresión y edición de las publicaciones que efectúe.</w:t>
      </w:r>
    </w:p>
    <w:p w14:paraId="550E39D0" w14:textId="1DCCBBE7" w:rsidR="00FD1A1D" w:rsidRDefault="00FD1A1D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52515EE4" w14:textId="37E0E879" w:rsidR="00FD1A1D" w:rsidRDefault="00FD1A1D" w:rsidP="002652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A1D">
        <w:rPr>
          <w:rFonts w:ascii="Times New Roman" w:hAnsi="Times New Roman" w:cs="Times New Roman"/>
          <w:color w:val="000000"/>
          <w:sz w:val="24"/>
          <w:szCs w:val="24"/>
        </w:rPr>
        <w:t>Todas las publicaciones que la Asamblea Legislativa deba realizar en el diario oficial </w:t>
      </w: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Gaceta</w:t>
      </w:r>
      <w:r w:rsidRPr="00FD1A1D">
        <w:rPr>
          <w:rFonts w:ascii="Times New Roman" w:hAnsi="Times New Roman" w:cs="Times New Roman"/>
          <w:color w:val="000000"/>
          <w:sz w:val="24"/>
          <w:szCs w:val="24"/>
        </w:rPr>
        <w:t>, en virtud del proceso de formación de las leyes o los acuerdos legislativos, serán gratuitas.</w:t>
      </w:r>
    </w:p>
    <w:p w14:paraId="4A434093" w14:textId="11112058" w:rsidR="00EC12B9" w:rsidRDefault="00EC12B9" w:rsidP="002652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29ABF" w14:textId="03886E75" w:rsidR="00EC12B9" w:rsidRDefault="00EC12B9" w:rsidP="002652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publicaciones de las leyes que se deban realizar en el diario oficial La Gaceta serán gratuitas y los costos asociados a esta disposición no podrán trasladarse al usuario.</w:t>
      </w:r>
    </w:p>
    <w:p w14:paraId="441D69B6" w14:textId="72E37C19" w:rsidR="00FD1A1D" w:rsidRDefault="00FD1A1D" w:rsidP="002652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39BF8" w14:textId="56129E9A" w:rsidR="00FD1A1D" w:rsidRDefault="00FD1A1D" w:rsidP="002652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(Así reformado por el artículo único de la ley N° 9465 del 8 de agosto de 2017).</w:t>
      </w:r>
    </w:p>
    <w:p w14:paraId="235B6C4A" w14:textId="50015543" w:rsidR="00EC12B9" w:rsidRDefault="00EC12B9" w:rsidP="002652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E30DCB4" w14:textId="19898576" w:rsidR="00EC12B9" w:rsidRPr="00EC12B9" w:rsidRDefault="00EC12B9" w:rsidP="002652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(Así reformado por el artículo único de la ley N° </w:t>
      </w:r>
      <w:r w:rsidR="00B51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10098</w:t>
      </w: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</w:t>
      </w:r>
      <w:r w:rsidR="00AD3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6 de enero</w:t>
      </w: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20</w:t>
      </w:r>
      <w:r w:rsidR="00AD3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FD1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62963BE4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51977C45" w14:textId="3DC4F899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12.-Los miembros de la Junta Administrativa y su personero ejecutivo, devengará dietas por las sesiones a las que asistan, a razón de ochocientos colones (¢ 800,00) por sesión. No se pagarán más de seis dietas por mes.</w:t>
      </w:r>
    </w:p>
    <w:p w14:paraId="4C94B4D6" w14:textId="4881E03F" w:rsidR="007B3B09" w:rsidRP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(Así adicionado por el artículo 1° de la ley N° 5807 del 25 de setiembre de 1975)</w:t>
      </w:r>
    </w:p>
    <w:p w14:paraId="5918EE87" w14:textId="4177FBF6" w:rsidR="007B3B09" w:rsidRP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(Así reformado por el artículo 137 de la Ley de Presupuesto Extraordinario, N° 6995 del 22 de julio de 1985)</w:t>
      </w:r>
    </w:p>
    <w:p w14:paraId="4DAD4F30" w14:textId="172C272C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13.- El Poder Ejecutivo reglamentará el funcionamiento de la Junta que se crea.</w:t>
      </w:r>
    </w:p>
    <w:p w14:paraId="0CC3B823" w14:textId="77777777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4B7BC612" w14:textId="7455401B" w:rsidR="007B3B09" w:rsidRP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lastRenderedPageBreak/>
        <w:t xml:space="preserve">(Así corrida su numeración por el artículo 1° de la ley N° 5807 del 25 de setiembre de 1975, que lo </w:t>
      </w:r>
      <w:r w:rsid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traspasó</w:t>
      </w: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del antiguo artículo 12 al 13)</w:t>
      </w:r>
    </w:p>
    <w:p w14:paraId="1CBABA5D" w14:textId="293B158E" w:rsidR="007B3B09" w:rsidRPr="0026525B" w:rsidRDefault="007B3B09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14.- Esta ley rige a partir de su publicación y deroga aquellas que se le opongan.</w:t>
      </w:r>
    </w:p>
    <w:p w14:paraId="1E8C53DE" w14:textId="77777777" w:rsid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(Así corrida su numeración por el artículo 1° de la ley N° 5807 del 25 de setiembre de 1975, que lo </w:t>
      </w:r>
      <w:r w:rsid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traspasó</w:t>
      </w:r>
      <w:r w:rsidRPr="00265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del antiguo artículo 13 al 14)</w:t>
      </w:r>
    </w:p>
    <w:p w14:paraId="1A6AC462" w14:textId="77777777" w:rsid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transitorio.- Se autoriza al Poder Judicial para que, en el momento que lo estime conveniente, se haga cargo de la impresión del "Boletín Judicial" en su propia imprenta.</w:t>
      </w:r>
    </w:p>
    <w:p w14:paraId="5797A61A" w14:textId="3F233690" w:rsidR="007B3B09" w:rsidRPr="0026525B" w:rsidRDefault="007B3B09" w:rsidP="0026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Casa </w:t>
      </w:r>
      <w:r w:rsidR="0026525B"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Presidencial. -</w:t>
      </w:r>
      <w:r w:rsidRPr="002652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San José, a los cinco días del mes de noviembre de mil novecientos setenta y tres.</w:t>
      </w:r>
    </w:p>
    <w:p w14:paraId="6FCC0C3C" w14:textId="77777777" w:rsidR="00D51322" w:rsidRPr="0026525B" w:rsidRDefault="00AD32DE" w:rsidP="002652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322" w:rsidRPr="00265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09"/>
    <w:rsid w:val="0026525B"/>
    <w:rsid w:val="00327C5E"/>
    <w:rsid w:val="00364D1B"/>
    <w:rsid w:val="003E2886"/>
    <w:rsid w:val="007043D6"/>
    <w:rsid w:val="007B3B09"/>
    <w:rsid w:val="00861EB3"/>
    <w:rsid w:val="008A30C0"/>
    <w:rsid w:val="00A22FD1"/>
    <w:rsid w:val="00A61C41"/>
    <w:rsid w:val="00A8005D"/>
    <w:rsid w:val="00AA001C"/>
    <w:rsid w:val="00AD32DE"/>
    <w:rsid w:val="00AD6216"/>
    <w:rsid w:val="00B51C80"/>
    <w:rsid w:val="00CD19C0"/>
    <w:rsid w:val="00D4133D"/>
    <w:rsid w:val="00E51AAE"/>
    <w:rsid w:val="00E613BF"/>
    <w:rsid w:val="00E840A2"/>
    <w:rsid w:val="00EC12B9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61D11"/>
  <w15:chartTrackingRefBased/>
  <w15:docId w15:val="{83D0E956-7975-4C11-AA12-8EFC452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B3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8</cp:revision>
  <dcterms:created xsi:type="dcterms:W3CDTF">2022-04-29T20:28:00Z</dcterms:created>
  <dcterms:modified xsi:type="dcterms:W3CDTF">2022-04-29T20:36:00Z</dcterms:modified>
</cp:coreProperties>
</file>